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853918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Гродно-Августовский канал</w:t>
      </w:r>
      <w:r w:rsidR="00337E3F">
        <w:rPr>
          <w:rFonts w:ascii="Arial" w:hAnsi="Arial" w:cs="Arial"/>
          <w:b/>
          <w:bCs/>
          <w:color w:val="auto"/>
          <w:sz w:val="32"/>
          <w:szCs w:val="32"/>
        </w:rPr>
        <w:t xml:space="preserve"> 7</w:t>
      </w:r>
      <w:r w:rsidR="00811975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337E3F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222974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22974" w:rsidRDefault="001D262C" w:rsidP="0022297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 w:rsidRPr="00811975">
        <w:rPr>
          <w:rFonts w:ascii="Arial" w:hAnsi="Arial" w:cs="Arial"/>
          <w:b/>
          <w:color w:val="auto"/>
        </w:rPr>
        <w:t xml:space="preserve">Минск </w:t>
      </w:r>
      <w:r w:rsidRPr="00811975">
        <w:rPr>
          <w:rFonts w:ascii="Arial" w:hAnsi="Arial" w:cs="Arial"/>
          <w:b/>
          <w:bCs/>
          <w:iCs/>
        </w:rPr>
        <w:t>–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Заславль – Усадьба </w:t>
      </w:r>
      <w:r w:rsidR="00811975" w:rsidRPr="00811975">
        <w:rPr>
          <w:rFonts w:ascii="Arial" w:hAnsi="Arial" w:cs="Arial"/>
          <w:b/>
        </w:rPr>
        <w:t>«</w:t>
      </w:r>
      <w:r w:rsidR="00811975" w:rsidRPr="00811975">
        <w:rPr>
          <w:rFonts w:ascii="Arial" w:hAnsi="Arial" w:cs="Arial"/>
          <w:b/>
          <w:bCs/>
          <w:iCs/>
          <w:noProof/>
        </w:rPr>
        <w:t>Мир пчел</w:t>
      </w:r>
      <w:r w:rsidR="00811975" w:rsidRPr="00811975">
        <w:rPr>
          <w:rFonts w:ascii="Arial" w:hAnsi="Arial" w:cs="Arial"/>
          <w:b/>
        </w:rPr>
        <w:t>»</w:t>
      </w:r>
      <w:r w:rsidR="00811975" w:rsidRPr="00811975">
        <w:rPr>
          <w:rFonts w:ascii="Arial" w:hAnsi="Arial" w:cs="Arial"/>
          <w:b/>
          <w:bCs/>
          <w:iCs/>
          <w:noProof/>
        </w:rPr>
        <w:t xml:space="preserve"> –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 Ружаны – Коссово</w:t>
      </w:r>
      <w:r w:rsidRPr="00811975">
        <w:rPr>
          <w:rFonts w:ascii="Arial" w:hAnsi="Arial" w:cs="Arial"/>
          <w:b/>
          <w:bCs/>
          <w:iCs/>
        </w:rPr>
        <w:t xml:space="preserve"> </w:t>
      </w:r>
      <w:r w:rsidR="006E2630" w:rsidRPr="00811975">
        <w:rPr>
          <w:rFonts w:ascii="Arial" w:hAnsi="Arial" w:cs="Arial"/>
          <w:b/>
          <w:bCs/>
          <w:iCs/>
          <w:noProof/>
        </w:rPr>
        <w:t xml:space="preserve">– </w:t>
      </w:r>
      <w:r w:rsidR="00222974">
        <w:rPr>
          <w:rFonts w:ascii="Arial" w:hAnsi="Arial" w:cs="Arial"/>
          <w:b/>
          <w:bCs/>
          <w:iCs/>
          <w:noProof/>
        </w:rPr>
        <w:t>Дудутки</w:t>
      </w:r>
      <w:r w:rsidR="00005222" w:rsidRPr="00811975">
        <w:rPr>
          <w:rFonts w:ascii="Arial" w:hAnsi="Arial" w:cs="Arial"/>
          <w:b/>
          <w:bCs/>
          <w:iCs/>
          <w:noProof/>
        </w:rPr>
        <w:t xml:space="preserve"> – </w:t>
      </w:r>
      <w:r w:rsidRPr="00811975">
        <w:rPr>
          <w:rFonts w:ascii="Arial" w:hAnsi="Arial" w:cs="Arial"/>
          <w:b/>
          <w:bCs/>
          <w:iCs/>
        </w:rPr>
        <w:t>Гродно</w:t>
      </w:r>
      <w:r w:rsidR="00D156AC" w:rsidRPr="00811975">
        <w:rPr>
          <w:rFonts w:ascii="Arial" w:hAnsi="Arial" w:cs="Arial"/>
          <w:b/>
          <w:bCs/>
          <w:iCs/>
        </w:rPr>
        <w:t xml:space="preserve"> </w:t>
      </w:r>
      <w:r w:rsidR="00C17C49" w:rsidRPr="00811975">
        <w:rPr>
          <w:rFonts w:ascii="Arial" w:hAnsi="Arial" w:cs="Arial"/>
          <w:b/>
          <w:color w:val="auto"/>
        </w:rPr>
        <w:t>–</w:t>
      </w:r>
      <w:r w:rsidR="004951AC" w:rsidRPr="00811975">
        <w:rPr>
          <w:rFonts w:ascii="Arial" w:hAnsi="Arial" w:cs="Arial"/>
          <w:b/>
          <w:color w:val="auto"/>
        </w:rPr>
        <w:t xml:space="preserve"> </w:t>
      </w:r>
      <w:r w:rsidRPr="00811975">
        <w:rPr>
          <w:rFonts w:ascii="Arial" w:hAnsi="Arial" w:cs="Arial"/>
          <w:b/>
          <w:color w:val="auto"/>
        </w:rPr>
        <w:t>Августовский канал – Минск/Гродно*</w:t>
      </w:r>
    </w:p>
    <w:p w:rsidR="000D409A" w:rsidRPr="00811975" w:rsidRDefault="000D409A" w:rsidP="000D409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222974" w:rsidRPr="000D409A" w:rsidRDefault="000D409A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Два самых красивых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города Беларуси, ТРИ знаменитых дворца и колоритная агроусадьба ждут Вас в этом туре! Гродно – единственный город в Беларуси, имеющий статус города – памятника архитектуры.</w:t>
            </w:r>
          </w:p>
          <w:p w:rsidR="000D409A" w:rsidRPr="000D409A" w:rsidRDefault="000D409A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Он привольно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и роскошно расположился на Замковой горе, там, где Неман делает крутой поворот к литовской границе…  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катание на теплоходе, музыкальная программа, обильные завтраки шведский стол, обеды в ресторанах каждый день, дегустации! </w:t>
            </w:r>
            <w:r w:rsidRPr="000D409A">
              <w:rPr>
                <w:rFonts w:ascii="Arial" w:hAnsi="Arial" w:cs="Arial"/>
                <w:sz w:val="18"/>
                <w:szCs w:val="18"/>
              </w:rPr>
              <w:t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центре, в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Гродно в гостинице СЕМАШКО***. Уже 18-й год каждую неделю мы делаем эти туры - присоединяйтесь!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0D409A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>П</w:t>
            </w:r>
            <w:r w:rsidR="000D409A" w:rsidRPr="00EE03C2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="000D409A" w:rsidRPr="00EE03C2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="000D409A" w:rsidRPr="00EE03C2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="000D409A"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="000D409A" w:rsidRPr="00EE03C2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EE03C2" w:rsidRPr="00EE03C2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Свободный день для самостоятельного знакомства с Минском. Прогулки по городу, покупка сувениров – все рядом…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в ресторане гостиницы. </w:t>
            </w:r>
          </w:p>
          <w:p w:rsidR="00EE03C2" w:rsidRDefault="00EE03C2" w:rsidP="00EE0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1975" w:rsidRDefault="000D409A" w:rsidP="00EE0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EE03C2" w:rsidRPr="00811975" w:rsidRDefault="00EE03C2" w:rsidP="00EE03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EE03C2" w:rsidRPr="00EE03C2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EE03C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EE03C2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EE03C2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EE03C2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EE03C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здесь 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EE03C2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E03C2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EE03C2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в ресторане. </w:t>
            </w:r>
          </w:p>
          <w:p w:rsidR="00EE03C2" w:rsidRDefault="00EE03C2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EE03C2" w:rsidRDefault="00EE03C2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Pr="00EE03C2" w:rsidRDefault="000D409A" w:rsidP="00EE03C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2210EA" w:rsidRPr="00C17C49" w:rsidRDefault="002210EA" w:rsidP="002229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4B1" w:rsidRPr="001D79FA" w:rsidTr="00C17C49">
        <w:trPr>
          <w:trHeight w:val="54"/>
        </w:trPr>
        <w:tc>
          <w:tcPr>
            <w:tcW w:w="880" w:type="dxa"/>
            <w:vAlign w:val="center"/>
          </w:tcPr>
          <w:p w:rsidR="004434B1" w:rsidRPr="001D79FA" w:rsidRDefault="004434B1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E03C2" w:rsidRPr="00EE03C2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Pr="00EE03C2" w:rsidRDefault="000D409A" w:rsidP="00EE03C2">
            <w:pPr>
              <w:pStyle w:val="2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sz w:val="18"/>
                <w:szCs w:val="18"/>
              </w:rPr>
              <w:t xml:space="preserve">Экскурсия «ЛЕГЕНДЫ СТАРОГО ЗАСЛАВЛЯ». </w:t>
            </w:r>
            <w:r w:rsidRPr="00EE03C2">
              <w:rPr>
                <w:rFonts w:ascii="Arial" w:hAnsi="Arial" w:cs="Arial"/>
                <w:bCs/>
                <w:sz w:val="18"/>
                <w:szCs w:val="18"/>
              </w:rPr>
              <w:t>Отправляемся в старый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уютный </w:t>
            </w: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Заславль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— один из древнейших городов Беларуси, ему более 1000 лет. О событиях, предшествовавших его появлению, повествуют восемь древних летописных сводов! С Заславлем связаны имена многих выдающихся людей белорусской (и не только!) истории — полоцкая княжна Рогнеда, великий князь киевский Владимир Святославич, полоцкий князь Изяслав. Во время </w:t>
            </w:r>
            <w:r w:rsidRPr="00EE03C2">
              <w:rPr>
                <w:rFonts w:ascii="Arial" w:hAnsi="Arial" w:cs="Arial"/>
                <w:b/>
                <w:bCs/>
                <w:sz w:val="18"/>
                <w:szCs w:val="18"/>
              </w:rPr>
              <w:t>ЭКСКУРСИИ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по городу увидим бронзовую фигуру князя Изяслава на центральной площади. Многовековое прошлое представлено здесь памятниками истории и архитектуры: издалека виднеется величественная башня Спасо-Преображенской церкви XVI века (бывший кальвинистский сбор) – наиболее выразительного из памятников оборонно-культовой архитектуры Ренессанса Беларуси. Храм расположен на территории замка, от которого сохранились </w:t>
            </w:r>
            <w:r w:rsidRPr="00EE03C2">
              <w:rPr>
                <w:rFonts w:ascii="Arial" w:hAnsi="Arial" w:cs="Arial"/>
                <w:sz w:val="18"/>
                <w:szCs w:val="18"/>
              </w:rPr>
              <w:lastRenderedPageBreak/>
              <w:t xml:space="preserve">величественные валы. На Рыночной площади Заславля увидим и католический храм – изящный костел Рождества Девы Марии, построенный в стиле позднего барокко в </w:t>
            </w:r>
            <w:r w:rsidRPr="00EE03C2">
              <w:rPr>
                <w:rFonts w:ascii="Arial" w:hAnsi="Arial" w:cs="Arial"/>
                <w:color w:val="202122"/>
                <w:sz w:val="18"/>
                <w:szCs w:val="18"/>
                <w:shd w:val="clear" w:color="auto" w:fill="FFFFFF"/>
              </w:rPr>
              <w:t>1774 г.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03C2" w:rsidRPr="00EF244D" w:rsidRDefault="00EE03C2" w:rsidP="000D409A">
            <w:pPr>
              <w:pStyle w:val="2"/>
              <w:spacing w:after="0" w:line="216" w:lineRule="auto"/>
              <w:ind w:right="142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D409A" w:rsidRDefault="000D409A" w:rsidP="00EE03C2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Всплеск интереса к городу в последнее время связан с новым милым музеем, посвященным расписным коврам. Народное искусство расписных ковров (по-белорусски «маляваных дываноў» или «маляванак») характерно для многих народов. Посещение </w:t>
            </w:r>
            <w:r w:rsidRPr="00EE0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МУЗЕЯ МАЛЯВАНКИ, </w:t>
            </w:r>
            <w:r w:rsidRPr="00EE03C2">
              <w:rPr>
                <w:rFonts w:ascii="Arial" w:hAnsi="Arial" w:cs="Arial"/>
                <w:sz w:val="18"/>
                <w:szCs w:val="18"/>
              </w:rPr>
              <w:t>где увидим коллекцию расписных ковров народной художницы Алены Киш. Ее ковры оригинальны по сюжетам и упоминаются во «Всемирной энциклопедии наивного искусства», где представлена ​​информация о 800 самых известных мировых художниках-примитивистах. Творческое наследие Елены Киш относится к лучшим образцам творческого самовыражения белорусского народа. В музее увидим ковры профессионального художника Язепа Дроздовича, которые являются примером художественного синтеза народного и профессионального искусства.</w:t>
            </w:r>
          </w:p>
          <w:p w:rsidR="00EE03C2" w:rsidRPr="00EE03C2" w:rsidRDefault="00EE03C2" w:rsidP="00EE03C2">
            <w:pPr>
              <w:pStyle w:val="2"/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А недалеко расположилась маленькая деревенька Борок, где находится уютная </w:t>
            </w: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агроусадьба «Мир пчел» </w:t>
            </w:r>
            <w:r w:rsidRPr="00EE03C2">
              <w:rPr>
                <w:rFonts w:ascii="Arial" w:hAnsi="Arial" w:cs="Arial"/>
                <w:sz w:val="18"/>
                <w:szCs w:val="18"/>
              </w:rPr>
              <w:t>- проследуем туда</w:t>
            </w: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, а потом еще дегустация свежего меда и блины с чаем. А в завершение – </w:t>
            </w:r>
            <w:r w:rsidRPr="00EE03C2">
              <w:rPr>
                <w:rFonts w:ascii="Arial" w:hAnsi="Arial" w:cs="Arial"/>
                <w:b/>
                <w:sz w:val="18"/>
                <w:szCs w:val="18"/>
              </w:rPr>
              <w:t>МУЗЫКАЛЬНАЯ ПРОГРАММА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: под звуки музыки можно и потанцевать, и просто отдохнуть… Здесь также можно приобрести мед или прочие сувениры на память о путешествии… </w:t>
            </w:r>
          </w:p>
          <w:p w:rsidR="00EE03C2" w:rsidRDefault="00EE03C2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17.00, свободное время, прогулки по городу. </w:t>
            </w:r>
          </w:p>
          <w:p w:rsidR="00EE03C2" w:rsidRDefault="00EE03C2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0EA" w:rsidRDefault="000D409A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EE03C2" w:rsidRPr="00EE03C2" w:rsidRDefault="00EE03C2" w:rsidP="00EE03C2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975" w:rsidRPr="001D79FA" w:rsidTr="00C17C49">
        <w:trPr>
          <w:trHeight w:val="54"/>
        </w:trPr>
        <w:tc>
          <w:tcPr>
            <w:tcW w:w="880" w:type="dxa"/>
            <w:vAlign w:val="center"/>
          </w:tcPr>
          <w:p w:rsidR="00811975" w:rsidRDefault="0081197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E03C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E03C2" w:rsidRPr="00EE03C2" w:rsidRDefault="00EE03C2" w:rsidP="00EE03C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Default="000D409A" w:rsidP="00EE03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03C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EE03C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EE03C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>Экскурсия повествует о жизни великих выдающихся личностей белорусской истории – Льва Сапеги и Тадеуша Костюшко и прохо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EE03C2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Сапеге. Он заложил тут грандиозный замок.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Самуэля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Сапег: в обновленных флигелях открыта музейная экспозиция, посвященная роду Сапег.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базилианский монастырь 1788 г. и Петро-Павловская церковь 1778 г. А затем – вкусный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EE03C2" w:rsidRPr="00EE03C2" w:rsidRDefault="00EE03C2" w:rsidP="00EE03C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03C2" w:rsidRDefault="000D409A" w:rsidP="00EE03C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EE03C2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Тадеуша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Пусловских развернута экспозиция </w:t>
            </w:r>
            <w:r w:rsidRPr="00EE03C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EE03C2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EE03C2" w:rsidRDefault="00EE03C2" w:rsidP="00EE03C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1FEB" w:rsidRPr="00EE03C2" w:rsidRDefault="000D409A" w:rsidP="00EE03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E03C2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811975" w:rsidRPr="006E2630" w:rsidRDefault="00811975" w:rsidP="000D409A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222974" w:rsidRPr="001D79FA" w:rsidTr="00C17C49">
        <w:trPr>
          <w:trHeight w:val="54"/>
        </w:trPr>
        <w:tc>
          <w:tcPr>
            <w:tcW w:w="880" w:type="dxa"/>
            <w:vAlign w:val="center"/>
          </w:tcPr>
          <w:p w:rsidR="00222974" w:rsidRDefault="0022297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 ДУДУТКИ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Беларуси, музей-скансен. Созданный в 1995 году стараниями энтузиастов во главе с Е. Будинасом,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, Вы побываете </w:t>
            </w:r>
            <w:r w:rsidRPr="000D409A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живописной поляне пикников, сможете окунуться в атмосферу шляхетской усадьбы. Во время экскурсии Вас ожидает 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0D409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0D409A" w:rsidRPr="000D409A" w:rsidRDefault="000D409A" w:rsidP="000D409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03C2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0D409A">
              <w:rPr>
                <w:rFonts w:ascii="Arial" w:hAnsi="Arial" w:cs="Arial"/>
                <w:iCs/>
                <w:sz w:val="18"/>
                <w:szCs w:val="18"/>
              </w:rPr>
              <w:t xml:space="preserve"> в белорусском народном стиле.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03C2" w:rsidRDefault="00EE03C2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15.00. </w:t>
            </w: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222974" w:rsidRPr="007774A8" w:rsidRDefault="00222974" w:rsidP="000D409A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0D409A" w:rsidRPr="001D79FA" w:rsidTr="00C17C49">
        <w:trPr>
          <w:trHeight w:val="54"/>
        </w:trPr>
        <w:tc>
          <w:tcPr>
            <w:tcW w:w="880" w:type="dxa"/>
            <w:vAlign w:val="center"/>
          </w:tcPr>
          <w:p w:rsidR="000D409A" w:rsidRDefault="000D409A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0D409A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409A">
              <w:rPr>
                <w:rFonts w:ascii="Arial" w:hAnsi="Arial" w:cs="Arial"/>
                <w:sz w:val="18"/>
                <w:szCs w:val="18"/>
              </w:rPr>
              <w:t>шведский стол, в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ыселение из гостиницы.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</w:t>
            </w: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b/>
                <w:sz w:val="18"/>
                <w:szCs w:val="18"/>
              </w:rPr>
              <w:t>Выезд из Минска в Гродно.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Красивейшие пейзажи и история многочисленных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старинных поселений Понеманья – края замков, рыцарей и поэтов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Гродно около 13.00, </w:t>
            </w:r>
            <w:r w:rsidRPr="000D409A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</w:t>
            </w: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Здесь находится самая старая церковь Беларуси –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КОЛОЖСКАЯ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построенная еще в XII в. на высоком берегу Немана; посещение церкви с изумительной изюмной кладкой. Самый монументальный и изысканный гродненский костел — </w:t>
            </w:r>
            <w:r w:rsidRPr="000D409A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Фарный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(1703 г.) поражает величием фасада и скульптурным богатством интерьера; посещение костела с уникальным алтарем. </w:t>
            </w: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(бернардинский, бригитский, францисканский) и православный Рождества Богородицы, а также особняки знати и рядовая гражданская застройка. Изогнутые улочки, "человеческий" масштаб в архитектуре, живописный рельеф делают исторический центр Гродно непревзойденным! Прогулка по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  <w:r w:rsidRPr="000D40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09A" w:rsidRPr="00401FEB" w:rsidRDefault="000D409A" w:rsidP="00401FEB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A05753" w:rsidRPr="001D79FA" w:rsidTr="00C17C49">
        <w:trPr>
          <w:trHeight w:val="54"/>
        </w:trPr>
        <w:tc>
          <w:tcPr>
            <w:tcW w:w="880" w:type="dxa"/>
            <w:vAlign w:val="center"/>
          </w:tcPr>
          <w:p w:rsidR="00A05753" w:rsidRDefault="000D409A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05753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9A" w:rsidRDefault="000D409A" w:rsidP="000D409A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0D409A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в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>ыезд на Августовский канал</w:t>
            </w:r>
            <w:r w:rsidRPr="000D409A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По дороге увидим старинные местечки, стройные силуэты храмов. Остановимся у печально знаменитого </w:t>
            </w:r>
            <w:r w:rsidRPr="000D409A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ФОРТА № 2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– места, где в годы Великой Отечественной войны были убиты более 3 тысяч мирных жителей Гродно… </w:t>
            </w:r>
            <w:r w:rsidRPr="000D409A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АвгустовскИЙ канал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– выдающееся гидротехническое сооружение XIX века, один из крупнейших каналов Европы, включенный в предварительный Список всемирного наследия ЮНЕСКО. Он стал первым искусственным водным путём в Европе, связывающим напрямую две большие реки — Вислу и Неман. Уникальные гидротехнические сооружения канала и </w:t>
            </w:r>
            <w:r w:rsidRPr="000D409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непревзойденной красоты природные ландшафты 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привлекают сюда тысячи туристов. Здесь нас ожидает </w:t>
            </w:r>
            <w:r w:rsidRPr="000D409A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ПРОГУЛКА НА ТЕПЛОХОДЕ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по Августовскому каналу. Б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ольшое количество шлюзов</w:t>
            </w:r>
            <w:r w:rsidRPr="000D409A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и разводных мостов 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добавляют к прекрасным ландшафтам некоторую техногенную изюминку… Незабываемые впечатления и прекрасные фотографии Вам гарантированы! Возвращение в Гродно, </w:t>
            </w:r>
            <w:r w:rsidRPr="000D409A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</w:p>
          <w:p w:rsidR="000D409A" w:rsidRPr="000D409A" w:rsidRDefault="000D409A" w:rsidP="000D409A">
            <w:pPr>
              <w:spacing w:after="0" w:line="240" w:lineRule="auto"/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</w:pP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родолжение экскурсии по городу-музею. На высоком крутом берегу Немана живописно раскинулись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0D409A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0D409A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0D409A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0D40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0D409A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0D409A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в прошлом году. </w:t>
            </w: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Свободное время, прогулки.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Отправление автобуса в Минск в 17.00 </w:t>
            </w:r>
            <w:r w:rsidRPr="000D409A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0D409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409A" w:rsidRPr="000D409A" w:rsidRDefault="000D409A" w:rsidP="000D409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D409A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A05753" w:rsidRPr="008A48E3" w:rsidRDefault="00A05753" w:rsidP="00811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222974" w:rsidRPr="00401FEB" w:rsidRDefault="00FD448B" w:rsidP="00401F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7036A3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0D409A">
              <w:rPr>
                <w:rFonts w:ascii="Arial" w:hAnsi="Arial" w:cs="Arial"/>
                <w:sz w:val="18"/>
                <w:szCs w:val="18"/>
              </w:rPr>
              <w:t xml:space="preserve"> (7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0D409A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7774A8">
              <w:rPr>
                <w:rFonts w:ascii="Arial" w:hAnsi="Arial" w:cs="Arial"/>
                <w:sz w:val="18"/>
                <w:szCs w:val="18"/>
              </w:rPr>
              <w:t xml:space="preserve">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63065A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7036A3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="007036A3" w:rsidRPr="00035FEA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кскурсия в Заславль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о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смотр Спасо-Преображенской церкви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774A8" w:rsidRPr="00561632">
              <w:rPr>
                <w:rFonts w:ascii="Arial" w:hAnsi="Arial" w:cs="Arial"/>
                <w:color w:val="000000"/>
                <w:sz w:val="18"/>
                <w:szCs w:val="18"/>
              </w:rPr>
              <w:t>кскурсия с входными билетами в Музей маляванки</w:t>
            </w:r>
            <w:r w:rsidR="007774A8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осещение агроусадьбы «Мир пчел» с дегустациями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д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егустация меда, просмотр фильма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>; м</w:t>
            </w:r>
            <w:r w:rsidR="007774A8" w:rsidRPr="00561632">
              <w:rPr>
                <w:rFonts w:ascii="Arial" w:hAnsi="Arial" w:cs="Arial"/>
                <w:iCs/>
                <w:sz w:val="18"/>
                <w:szCs w:val="18"/>
              </w:rPr>
              <w:t>узыкальная программа в усадьбе «Мир пчел»</w:t>
            </w:r>
            <w:r w:rsidR="007774A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; 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музей дворца Сапег в Ружанах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музей дворца Пусловских в Коссово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3065A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63065A" w:rsidRPr="007A2CC6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63065A" w:rsidRPr="007A2CC6">
              <w:rPr>
                <w:rFonts w:ascii="Arial" w:hAnsi="Arial" w:cs="Arial"/>
                <w:bCs/>
                <w:sz w:val="18"/>
                <w:szCs w:val="18"/>
              </w:rPr>
              <w:t>дом-музей Т. Костюшко</w:t>
            </w:r>
            <w:r w:rsidR="0063065A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401F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01FEB" w:rsidRPr="00401FEB">
              <w:rPr>
                <w:rFonts w:ascii="Arial" w:hAnsi="Arial" w:cs="Arial"/>
                <w:sz w:val="18"/>
                <w:szCs w:val="18"/>
              </w:rPr>
              <w:t xml:space="preserve">экскурсия в Музей материальной культуры Дудутки; 3 дегустации в Дудутках: у самогонного аппарата, в хлебопекарне, на мельнице; катание на пролетках в Дудутках; </w:t>
            </w:r>
            <w:r w:rsidR="00F47F61">
              <w:rPr>
                <w:rFonts w:ascii="Arial" w:hAnsi="Arial" w:cs="Arial"/>
                <w:sz w:val="18"/>
                <w:szCs w:val="18"/>
              </w:rPr>
              <w:t>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бзорная экскурсия по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п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F47F61">
              <w:rPr>
                <w:rFonts w:ascii="Arial" w:hAnsi="Arial" w:cs="Arial"/>
                <w:sz w:val="18"/>
                <w:szCs w:val="18"/>
              </w:rPr>
              <w:t>; э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F47F61">
              <w:rPr>
                <w:rFonts w:ascii="Arial" w:hAnsi="Arial" w:cs="Arial"/>
                <w:sz w:val="18"/>
                <w:szCs w:val="18"/>
              </w:rPr>
              <w:t>; о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47F6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F47F61" w:rsidRPr="005F0033">
              <w:rPr>
                <w:rFonts w:ascii="Arial" w:hAnsi="Arial" w:cs="Arial"/>
                <w:color w:val="000000"/>
                <w:sz w:val="18"/>
                <w:szCs w:val="18"/>
              </w:rPr>
              <w:t>осещение Форта № 2</w:t>
            </w:r>
            <w:r w:rsidR="00F47F61">
              <w:rPr>
                <w:rFonts w:ascii="Arial" w:hAnsi="Arial" w:cs="Arial"/>
                <w:sz w:val="18"/>
                <w:szCs w:val="18"/>
              </w:rPr>
              <w:t>; экскурсия на Августовский канал; к</w:t>
            </w:r>
            <w:r w:rsidR="00F47F61" w:rsidRPr="005F0033">
              <w:rPr>
                <w:rFonts w:ascii="Arial" w:hAnsi="Arial" w:cs="Arial"/>
                <w:sz w:val="18"/>
                <w:szCs w:val="18"/>
              </w:rPr>
              <w:t>атание на теплоходе по Авг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устовскому каналу; </w:t>
            </w:r>
            <w:r w:rsidR="007036A3">
              <w:rPr>
                <w:rFonts w:ascii="Arial" w:hAnsi="Arial" w:cs="Arial"/>
                <w:sz w:val="18"/>
                <w:szCs w:val="18"/>
              </w:rPr>
              <w:t>п</w:t>
            </w:r>
            <w:r w:rsidR="007036A3" w:rsidRPr="00F914E7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Виктория&amp;СПА**** (безлимит)</w:t>
            </w:r>
            <w:r w:rsidR="007036A3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3C2C3D">
              <w:rPr>
                <w:rFonts w:ascii="Arial" w:hAnsi="Arial" w:cs="Arial"/>
                <w:sz w:val="18"/>
                <w:szCs w:val="18"/>
              </w:rPr>
              <w:t xml:space="preserve"> и экскурсионное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A0E3B" w:rsidRPr="004434B1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A0E3B" w:rsidRDefault="00DA0E3B" w:rsidP="00DA0E3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DA0E3B" w:rsidRDefault="00DA0E3B" w:rsidP="00DA0E3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- </w:t>
            </w:r>
            <w:r w:rsidR="00100620">
              <w:rPr>
                <w:rFonts w:ascii="Arial" w:hAnsi="Arial" w:cs="Arial"/>
                <w:bCs/>
                <w:sz w:val="18"/>
                <w:szCs w:val="18"/>
              </w:rPr>
              <w:t>ЛЮКС (2</w:t>
            </w:r>
            <w:r w:rsidR="00100620" w:rsidRPr="008A682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00620">
              <w:rPr>
                <w:rFonts w:ascii="Arial" w:hAnsi="Arial" w:cs="Arial"/>
                <w:bCs/>
                <w:sz w:val="18"/>
                <w:szCs w:val="18"/>
              </w:rPr>
              <w:t xml:space="preserve">комнаты ),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4B9D">
              <w:rPr>
                <w:rFonts w:ascii="Arial" w:hAnsi="Arial" w:cs="Arial"/>
                <w:bCs/>
                <w:sz w:val="18"/>
                <w:szCs w:val="18"/>
              </w:rPr>
              <w:t>- 73 9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 w:rsidR="00554B9D">
              <w:rPr>
                <w:rFonts w:ascii="Arial" w:hAnsi="Arial" w:cs="Arial"/>
                <w:bCs/>
                <w:sz w:val="18"/>
                <w:szCs w:val="18"/>
              </w:rPr>
              <w:t>(76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54B9D">
              <w:rPr>
                <w:rFonts w:ascii="Arial" w:hAnsi="Arial" w:cs="Arial"/>
                <w:bCs/>
                <w:sz w:val="18"/>
                <w:szCs w:val="18"/>
              </w:rPr>
              <w:t>6</w:t>
            </w:r>
            <w:bookmarkStart w:id="0" w:name="_GoBack"/>
            <w:bookmarkEnd w:id="0"/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C90BD2" w:rsidRDefault="004434B1" w:rsidP="00C90BD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0D409A" w:rsidRPr="008B71AC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4 000 рос.руб. </w:t>
            </w:r>
          </w:p>
          <w:p w:rsidR="000D409A" w:rsidRPr="008B71AC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0D409A" w:rsidRPr="008B71AC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— 24 000 рос.руб. (экскурсии, завтраки, обеды, место в автобусе)</w:t>
            </w:r>
          </w:p>
          <w:p w:rsidR="00C90BD2" w:rsidRPr="00C90BD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C90BD2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0D409A" w:rsidRPr="000D409A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>• Во вторник: Обзорную экскурсию по Минску (с обедом) — МИНУС 700 рос.руб.</w:t>
            </w:r>
          </w:p>
          <w:p w:rsidR="000D409A" w:rsidRPr="000D409A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>• В среду: экскурсию «Легенды старого Заславля» (с обедом) — МИНУС 1 200 рос.руб.</w:t>
            </w:r>
          </w:p>
          <w:p w:rsidR="000D409A" w:rsidRPr="000D409A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0D409A">
              <w:rPr>
                <w:rFonts w:ascii="Arial" w:hAnsi="Arial" w:cs="Arial"/>
                <w:sz w:val="18"/>
                <w:szCs w:val="18"/>
              </w:rPr>
              <w:t>• В четверг: экскурсию «Страницы каменной летописи» (с обедом) — МИНУС 1 200 рос.руб.</w:t>
            </w:r>
          </w:p>
          <w:p w:rsidR="00222974" w:rsidRPr="000D409A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bCs/>
                <w:sz w:val="18"/>
                <w:szCs w:val="18"/>
              </w:rPr>
            </w:pPr>
            <w:r w:rsidRPr="000D409A">
              <w:rPr>
                <w:rFonts w:ascii="Arial" w:hAnsi="Arial" w:cs="Arial"/>
                <w:bCs/>
                <w:sz w:val="18"/>
                <w:szCs w:val="18"/>
              </w:rPr>
              <w:t>• В пятницу: экскурсию «Музей материальной культуры Дудутки» (с обедом) — МИНУС 1 200 рос. руб.</w:t>
            </w:r>
          </w:p>
          <w:p w:rsidR="000D409A" w:rsidRPr="00C90BD2" w:rsidRDefault="000D409A" w:rsidP="000D409A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C90BD2" w:rsidRPr="00C90BD2" w:rsidRDefault="00C90BD2" w:rsidP="00C90BD2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C90BD2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C90BD2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C90BD2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C90BD2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C90BD2" w:rsidRPr="00C90BD2" w:rsidRDefault="00C90BD2" w:rsidP="00C90BD2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90BD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lastRenderedPageBreak/>
              <w:t>банкетный зал «Сапфир» на 16 этаже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C90BD2" w:rsidRPr="00C90BD2" w:rsidRDefault="00C90BD2" w:rsidP="00C90BD2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C90BD2" w:rsidRPr="00C90BD2" w:rsidRDefault="00C90BD2" w:rsidP="00C90BD2">
            <w:pPr>
              <w:tabs>
                <w:tab w:val="left" w:pos="540"/>
              </w:tabs>
              <w:spacing w:after="0" w:line="216" w:lineRule="auto"/>
              <w:ind w:left="714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90BD2" w:rsidRPr="00C90BD2" w:rsidRDefault="00C90BD2" w:rsidP="00C90BD2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C90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C90BD2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C90BD2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C90BD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C90BD2" w:rsidRPr="00C90BD2" w:rsidRDefault="00C90BD2" w:rsidP="00C90BD2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C90BD2" w:rsidRPr="00C90BD2" w:rsidRDefault="00C90BD2" w:rsidP="00C90BD2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90BD2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C90BD2" w:rsidRPr="007A1332" w:rsidRDefault="00C90BD2" w:rsidP="00C90BD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4434B1" w:rsidP="0022297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1" w:name="_Hlk149404740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Заславль 25 км, Заславль – Мир пчел 25 км, </w:t>
            </w:r>
            <w:bookmarkEnd w:id="1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Ружаны 230 км, Ружаны – Коссово 25 км, </w:t>
            </w:r>
            <w:bookmarkStart w:id="2" w:name="_Hlk118828720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 xml:space="preserve">Минск – Дудутки 60 км,  </w:t>
            </w:r>
            <w:bookmarkEnd w:id="2"/>
            <w:r w:rsidR="00222974" w:rsidRPr="00222974">
              <w:rPr>
                <w:rFonts w:ascii="Arial" w:hAnsi="Arial" w:cs="Arial"/>
                <w:bCs/>
                <w:sz w:val="18"/>
                <w:szCs w:val="18"/>
              </w:rPr>
              <w:t>Минск – Гродно 290 км, Гродно – Августовский канал 30 км</w:t>
            </w:r>
          </w:p>
          <w:p w:rsidR="007A1332" w:rsidRPr="007A1332" w:rsidRDefault="007A1332" w:rsidP="000D409A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67D12"/>
    <w:multiLevelType w:val="hybridMultilevel"/>
    <w:tmpl w:val="BA9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6FF"/>
    <w:multiLevelType w:val="hybridMultilevel"/>
    <w:tmpl w:val="AB1A6E9A"/>
    <w:lvl w:ilvl="0" w:tplc="2CCCFB3A">
      <w:numFmt w:val="bullet"/>
      <w:lvlText w:val="·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5222"/>
    <w:rsid w:val="00053593"/>
    <w:rsid w:val="000D409A"/>
    <w:rsid w:val="00100620"/>
    <w:rsid w:val="00192863"/>
    <w:rsid w:val="001A0065"/>
    <w:rsid w:val="001D262C"/>
    <w:rsid w:val="001E2608"/>
    <w:rsid w:val="002210EA"/>
    <w:rsid w:val="00222974"/>
    <w:rsid w:val="002A2A26"/>
    <w:rsid w:val="002C730A"/>
    <w:rsid w:val="002D5A4B"/>
    <w:rsid w:val="002F0EB0"/>
    <w:rsid w:val="00337E3F"/>
    <w:rsid w:val="00356577"/>
    <w:rsid w:val="00367888"/>
    <w:rsid w:val="00382BBF"/>
    <w:rsid w:val="003C2C3D"/>
    <w:rsid w:val="00401FEB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54B9D"/>
    <w:rsid w:val="005639E8"/>
    <w:rsid w:val="00574D37"/>
    <w:rsid w:val="005D0F39"/>
    <w:rsid w:val="00622EA8"/>
    <w:rsid w:val="0063065A"/>
    <w:rsid w:val="006553C8"/>
    <w:rsid w:val="006D7B4D"/>
    <w:rsid w:val="006E2630"/>
    <w:rsid w:val="006F16FB"/>
    <w:rsid w:val="00700ED8"/>
    <w:rsid w:val="007036A3"/>
    <w:rsid w:val="007774A8"/>
    <w:rsid w:val="007A1332"/>
    <w:rsid w:val="007C3801"/>
    <w:rsid w:val="007E05AD"/>
    <w:rsid w:val="00811975"/>
    <w:rsid w:val="00826526"/>
    <w:rsid w:val="00853918"/>
    <w:rsid w:val="008770D6"/>
    <w:rsid w:val="008A48E3"/>
    <w:rsid w:val="008F4CEC"/>
    <w:rsid w:val="0092138B"/>
    <w:rsid w:val="009346F7"/>
    <w:rsid w:val="009710F1"/>
    <w:rsid w:val="009B221C"/>
    <w:rsid w:val="009B43FB"/>
    <w:rsid w:val="00A00BE4"/>
    <w:rsid w:val="00A05753"/>
    <w:rsid w:val="00AB7ECC"/>
    <w:rsid w:val="00B163D4"/>
    <w:rsid w:val="00B4485B"/>
    <w:rsid w:val="00BF6226"/>
    <w:rsid w:val="00C02516"/>
    <w:rsid w:val="00C17C49"/>
    <w:rsid w:val="00C90BD2"/>
    <w:rsid w:val="00CA24A3"/>
    <w:rsid w:val="00D156AC"/>
    <w:rsid w:val="00D378F5"/>
    <w:rsid w:val="00DA0E3B"/>
    <w:rsid w:val="00E37340"/>
    <w:rsid w:val="00E57503"/>
    <w:rsid w:val="00EE03C2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  <w:style w:type="paragraph" w:styleId="2">
    <w:name w:val="Body Text 2"/>
    <w:basedOn w:val="a"/>
    <w:link w:val="20"/>
    <w:rsid w:val="0081197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19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27</cp:revision>
  <dcterms:created xsi:type="dcterms:W3CDTF">2024-02-14T14:19:00Z</dcterms:created>
  <dcterms:modified xsi:type="dcterms:W3CDTF">2025-03-04T15:17:00Z</dcterms:modified>
</cp:coreProperties>
</file>